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C2A78" w14:textId="4F9084E6" w:rsidR="0002156A" w:rsidRPr="00B37106" w:rsidRDefault="008148D9" w:rsidP="008148D9">
      <w:pPr>
        <w:spacing w:after="0" w:line="240" w:lineRule="auto"/>
        <w:jc w:val="center"/>
        <w:rPr>
          <w:rFonts w:ascii="Times New Roman" w:hAnsi="Times New Roman" w:cs="Times New Roman"/>
          <w:b/>
          <w:bCs/>
        </w:rPr>
      </w:pPr>
      <w:r w:rsidRPr="00B37106">
        <w:rPr>
          <w:rFonts w:ascii="Times New Roman" w:hAnsi="Times New Roman" w:cs="Times New Roman"/>
          <w:b/>
          <w:bCs/>
        </w:rPr>
        <w:t xml:space="preserve">Уведомление о возможности </w:t>
      </w:r>
      <w:proofErr w:type="gramStart"/>
      <w:r w:rsidRPr="00B37106">
        <w:rPr>
          <w:rFonts w:ascii="Times New Roman" w:hAnsi="Times New Roman" w:cs="Times New Roman"/>
          <w:b/>
          <w:bCs/>
        </w:rPr>
        <w:t>осуществления преимущественного права приобретения ценных бумаг дополнительного выпуска</w:t>
      </w:r>
      <w:proofErr w:type="gramEnd"/>
    </w:p>
    <w:p w14:paraId="76473D99" w14:textId="3FB04FA0" w:rsidR="008148D9" w:rsidRPr="00B37106" w:rsidRDefault="008148D9" w:rsidP="008148D9">
      <w:pPr>
        <w:spacing w:after="0" w:line="240" w:lineRule="auto"/>
        <w:ind w:firstLine="709"/>
        <w:jc w:val="both"/>
        <w:rPr>
          <w:rFonts w:ascii="Times New Roman" w:hAnsi="Times New Roman" w:cs="Times New Roman"/>
        </w:rPr>
      </w:pPr>
    </w:p>
    <w:p w14:paraId="69EB8F0E" w14:textId="1BF4A565" w:rsidR="008148D9" w:rsidRPr="00B37106" w:rsidRDefault="008148D9" w:rsidP="008148D9">
      <w:pPr>
        <w:spacing w:after="0" w:line="240" w:lineRule="auto"/>
        <w:ind w:firstLine="709"/>
        <w:jc w:val="both"/>
        <w:rPr>
          <w:rFonts w:ascii="Times New Roman" w:hAnsi="Times New Roman" w:cs="Times New Roman"/>
        </w:rPr>
      </w:pPr>
      <w:r w:rsidRPr="00B37106">
        <w:rPr>
          <w:rFonts w:ascii="Times New Roman" w:hAnsi="Times New Roman" w:cs="Times New Roman"/>
        </w:rPr>
        <w:t>Акционерное общество «</w:t>
      </w:r>
      <w:proofErr w:type="spellStart"/>
      <w:r w:rsidR="00CD6D06" w:rsidRPr="00B37106">
        <w:rPr>
          <w:rFonts w:ascii="Times New Roman" w:hAnsi="Times New Roman" w:cs="Times New Roman"/>
        </w:rPr>
        <w:t>Белокопанское</w:t>
      </w:r>
      <w:proofErr w:type="spellEnd"/>
      <w:r w:rsidRPr="00B37106">
        <w:rPr>
          <w:rFonts w:ascii="Times New Roman" w:hAnsi="Times New Roman" w:cs="Times New Roman"/>
        </w:rPr>
        <w:t>» (далее – АО «</w:t>
      </w:r>
      <w:proofErr w:type="spellStart"/>
      <w:r w:rsidR="00CD6D06" w:rsidRPr="00B37106">
        <w:rPr>
          <w:rFonts w:ascii="Times New Roman" w:hAnsi="Times New Roman" w:cs="Times New Roman"/>
        </w:rPr>
        <w:t>Белокопанское</w:t>
      </w:r>
      <w:proofErr w:type="spellEnd"/>
      <w:r w:rsidRPr="00B37106">
        <w:rPr>
          <w:rFonts w:ascii="Times New Roman" w:hAnsi="Times New Roman" w:cs="Times New Roman"/>
        </w:rPr>
        <w:t>») (</w:t>
      </w:r>
      <w:r w:rsidR="00CD6D06" w:rsidRPr="00B37106">
        <w:rPr>
          <w:rFonts w:ascii="Times New Roman" w:hAnsi="Times New Roman" w:cs="Times New Roman"/>
        </w:rPr>
        <w:t xml:space="preserve">356704, Ставропольский край, </w:t>
      </w:r>
      <w:r w:rsidR="002A7857" w:rsidRPr="00B37106">
        <w:rPr>
          <w:rFonts w:ascii="Times New Roman" w:hAnsi="Times New Roman" w:cs="Times New Roman"/>
        </w:rPr>
        <w:t xml:space="preserve">р-н </w:t>
      </w:r>
      <w:r w:rsidR="00CD6D06" w:rsidRPr="00B37106">
        <w:rPr>
          <w:rFonts w:ascii="Times New Roman" w:hAnsi="Times New Roman" w:cs="Times New Roman"/>
        </w:rPr>
        <w:t>Апанасенковский, с. Белые</w:t>
      </w:r>
      <w:proofErr w:type="gramStart"/>
      <w:r w:rsidR="00CD6D06" w:rsidRPr="00B37106">
        <w:rPr>
          <w:rFonts w:ascii="Times New Roman" w:hAnsi="Times New Roman" w:cs="Times New Roman"/>
        </w:rPr>
        <w:t xml:space="preserve"> К</w:t>
      </w:r>
      <w:proofErr w:type="gramEnd"/>
      <w:r w:rsidR="00CD6D06" w:rsidRPr="00B37106">
        <w:rPr>
          <w:rFonts w:ascii="Times New Roman" w:hAnsi="Times New Roman" w:cs="Times New Roman"/>
        </w:rPr>
        <w:t>опани, ул. Советская, д. 35</w:t>
      </w:r>
      <w:r w:rsidR="00FB7D33" w:rsidRPr="00B37106">
        <w:rPr>
          <w:rFonts w:ascii="Times New Roman" w:hAnsi="Times New Roman" w:cs="Times New Roman"/>
        </w:rPr>
        <w:t>)</w:t>
      </w:r>
      <w:r w:rsidR="004A3256" w:rsidRPr="00B37106">
        <w:rPr>
          <w:rFonts w:ascii="Times New Roman" w:hAnsi="Times New Roman" w:cs="Times New Roman"/>
        </w:rPr>
        <w:t xml:space="preserve"> настоящим уведомляет лиц, имеющих преиму</w:t>
      </w:r>
      <w:r w:rsidR="00E57235" w:rsidRPr="00B37106">
        <w:rPr>
          <w:rFonts w:ascii="Times New Roman" w:hAnsi="Times New Roman" w:cs="Times New Roman"/>
        </w:rPr>
        <w:t>щественное право приобретения ценных бумаг о возможности осуществления ими преимущественного права приобретения дополнительных обыкновенных акций, в количестве пропорциональном количеству принадлежащих им обыкновенных акций Общества.</w:t>
      </w:r>
    </w:p>
    <w:p w14:paraId="02ACDA4A" w14:textId="0B4E82E9" w:rsidR="002B3689" w:rsidRPr="00B37106" w:rsidRDefault="002B3689" w:rsidP="008148D9">
      <w:pPr>
        <w:spacing w:after="0" w:line="240" w:lineRule="auto"/>
        <w:ind w:firstLine="709"/>
        <w:jc w:val="both"/>
        <w:rPr>
          <w:rFonts w:ascii="Times New Roman" w:hAnsi="Times New Roman" w:cs="Times New Roman"/>
        </w:rPr>
      </w:pPr>
      <w:r w:rsidRPr="00B37106">
        <w:rPr>
          <w:rFonts w:ascii="Times New Roman" w:hAnsi="Times New Roman" w:cs="Times New Roman"/>
          <w:b/>
          <w:bCs/>
        </w:rPr>
        <w:t xml:space="preserve">Количество размещаемых ценных бумаг дополнительного выпуска: </w:t>
      </w:r>
      <w:r w:rsidR="001A5BCB" w:rsidRPr="00B37106">
        <w:rPr>
          <w:rFonts w:ascii="Times New Roman" w:hAnsi="Times New Roman" w:cs="Times New Roman"/>
        </w:rPr>
        <w:t xml:space="preserve">15 000 000 (Пятнадцать миллионов) штук </w:t>
      </w:r>
      <w:r w:rsidR="00FA0385" w:rsidRPr="00B37106">
        <w:rPr>
          <w:rFonts w:ascii="Times New Roman" w:hAnsi="Times New Roman" w:cs="Times New Roman"/>
        </w:rPr>
        <w:t>обыкновенных акций АО «</w:t>
      </w:r>
      <w:proofErr w:type="spellStart"/>
      <w:r w:rsidR="001A5BCB" w:rsidRPr="00B37106">
        <w:rPr>
          <w:rFonts w:ascii="Times New Roman" w:hAnsi="Times New Roman" w:cs="Times New Roman"/>
        </w:rPr>
        <w:t>Белокопанское</w:t>
      </w:r>
      <w:proofErr w:type="spellEnd"/>
      <w:r w:rsidR="00FA0385" w:rsidRPr="00B37106">
        <w:rPr>
          <w:rFonts w:ascii="Times New Roman" w:hAnsi="Times New Roman" w:cs="Times New Roman"/>
        </w:rPr>
        <w:t>».</w:t>
      </w:r>
    </w:p>
    <w:p w14:paraId="48A6D983" w14:textId="1653B999" w:rsidR="00FA0385" w:rsidRPr="00B37106" w:rsidRDefault="00FA0385" w:rsidP="008148D9">
      <w:pPr>
        <w:spacing w:after="0" w:line="240" w:lineRule="auto"/>
        <w:ind w:firstLine="709"/>
        <w:jc w:val="both"/>
        <w:rPr>
          <w:rFonts w:ascii="Times New Roman" w:hAnsi="Times New Roman" w:cs="Times New Roman"/>
        </w:rPr>
      </w:pPr>
      <w:r w:rsidRPr="00B37106">
        <w:rPr>
          <w:rFonts w:ascii="Times New Roman" w:hAnsi="Times New Roman" w:cs="Times New Roman"/>
          <w:b/>
          <w:bCs/>
        </w:rPr>
        <w:t xml:space="preserve">Цена размещения обыкновенных акций (в том числе лицам, имеющим преимущественное право их приобретения): </w:t>
      </w:r>
      <w:r w:rsidR="001C4306" w:rsidRPr="00B37106">
        <w:rPr>
          <w:rFonts w:ascii="Times New Roman" w:hAnsi="Times New Roman" w:cs="Times New Roman"/>
        </w:rPr>
        <w:t xml:space="preserve">1 (Один) рублей </w:t>
      </w:r>
      <w:r w:rsidR="006A40CB" w:rsidRPr="00B37106">
        <w:rPr>
          <w:rFonts w:ascii="Times New Roman" w:hAnsi="Times New Roman" w:cs="Times New Roman"/>
        </w:rPr>
        <w:t>0</w:t>
      </w:r>
      <w:r w:rsidR="001C4306" w:rsidRPr="00B37106">
        <w:rPr>
          <w:rFonts w:ascii="Times New Roman" w:hAnsi="Times New Roman" w:cs="Times New Roman"/>
        </w:rPr>
        <w:t>0 (</w:t>
      </w:r>
      <w:r w:rsidR="006A40CB" w:rsidRPr="00B37106">
        <w:rPr>
          <w:rFonts w:ascii="Times New Roman" w:hAnsi="Times New Roman" w:cs="Times New Roman"/>
        </w:rPr>
        <w:t>Ноль</w:t>
      </w:r>
      <w:r w:rsidR="001C4306" w:rsidRPr="00B37106">
        <w:rPr>
          <w:rFonts w:ascii="Times New Roman" w:hAnsi="Times New Roman" w:cs="Times New Roman"/>
        </w:rPr>
        <w:t>) копеек каждая акция.</w:t>
      </w:r>
    </w:p>
    <w:p w14:paraId="138F92F1" w14:textId="7C9DC387" w:rsidR="00A04EFC" w:rsidRPr="00B37106" w:rsidRDefault="001C4306" w:rsidP="00A04EFC">
      <w:pPr>
        <w:spacing w:after="0" w:line="240" w:lineRule="auto"/>
        <w:ind w:firstLine="709"/>
        <w:jc w:val="both"/>
        <w:rPr>
          <w:rFonts w:ascii="Times New Roman" w:hAnsi="Times New Roman" w:cs="Times New Roman"/>
        </w:rPr>
      </w:pPr>
      <w:proofErr w:type="gramStart"/>
      <w:r w:rsidRPr="00B37106">
        <w:rPr>
          <w:rFonts w:ascii="Times New Roman" w:hAnsi="Times New Roman" w:cs="Times New Roman"/>
          <w:b/>
          <w:bCs/>
        </w:rPr>
        <w:t xml:space="preserve">Лицами, имеющими преимущественное право на приобретение акций, размещаемых по закрытой подписке, являются </w:t>
      </w:r>
      <w:r w:rsidRPr="00B37106">
        <w:rPr>
          <w:rFonts w:ascii="Times New Roman" w:hAnsi="Times New Roman" w:cs="Times New Roman"/>
        </w:rPr>
        <w:t xml:space="preserve">акционеры Общества, </w:t>
      </w:r>
      <w:r w:rsidR="00A04EFC" w:rsidRPr="00B37106">
        <w:rPr>
          <w:rFonts w:ascii="Times New Roman" w:hAnsi="Times New Roman" w:cs="Times New Roman"/>
        </w:rPr>
        <w:t>не принимавшие участие в голосовании или голосовавшие против принятия решения по вопросу повестки дня «Об увеличении уставного капитала Общества путем размещения дополнительных акций посредством закрытой подписки» внеочередного общего собрания акционеров Общества, состоявшегося 14 июля 2022 г.</w:t>
      </w:r>
      <w:proofErr w:type="gramEnd"/>
    </w:p>
    <w:p w14:paraId="244FED9F" w14:textId="0C87F5AF" w:rsidR="008D1412" w:rsidRPr="00B37106" w:rsidRDefault="008D1412" w:rsidP="00A04EFC">
      <w:pPr>
        <w:spacing w:after="0" w:line="240" w:lineRule="auto"/>
        <w:ind w:firstLine="709"/>
        <w:jc w:val="both"/>
        <w:rPr>
          <w:rFonts w:ascii="Times New Roman" w:hAnsi="Times New Roman" w:cs="Times New Roman"/>
        </w:rPr>
      </w:pPr>
      <w:proofErr w:type="gramStart"/>
      <w:r w:rsidRPr="00B37106">
        <w:rPr>
          <w:rFonts w:ascii="Times New Roman" w:hAnsi="Times New Roman" w:cs="Times New Roman"/>
          <w:b/>
          <w:bCs/>
        </w:rPr>
        <w:t>Список лиц,</w:t>
      </w:r>
      <w:r w:rsidR="00E1535F" w:rsidRPr="00B37106">
        <w:rPr>
          <w:rFonts w:ascii="Times New Roman" w:hAnsi="Times New Roman" w:cs="Times New Roman"/>
          <w:b/>
          <w:bCs/>
        </w:rPr>
        <w:t xml:space="preserve"> имеющих преимущественное право </w:t>
      </w:r>
      <w:r w:rsidR="00E1535F" w:rsidRPr="00B37106">
        <w:rPr>
          <w:rFonts w:ascii="Times New Roman" w:hAnsi="Times New Roman" w:cs="Times New Roman"/>
        </w:rPr>
        <w:t>приобретения обыкновенных акций Общества,</w:t>
      </w:r>
      <w:r w:rsidR="00107505" w:rsidRPr="00B37106">
        <w:rPr>
          <w:rFonts w:ascii="Times New Roman" w:hAnsi="Times New Roman" w:cs="Times New Roman"/>
        </w:rPr>
        <w:t xml:space="preserve"> составлен на основании данных реестра акционеров</w:t>
      </w:r>
      <w:r w:rsidR="00A04EFC" w:rsidRPr="00B37106">
        <w:rPr>
          <w:rFonts w:ascii="Times New Roman" w:hAnsi="Times New Roman" w:cs="Times New Roman"/>
        </w:rPr>
        <w:t xml:space="preserve"> на дату определения (фиксации) лиц, имеющих право на участие во внеочередном общем собрании акционеров, состоявшемся 14 июля 2022 г., на котором принято решение, являющееся основанием для размещения обыкновенных акций дополнительного выпуска посредством закрытой подписки, т.е. на 20 июня 2022 г. (в соответствии с ч</w:t>
      </w:r>
      <w:proofErr w:type="gramEnd"/>
      <w:r w:rsidR="00A04EFC" w:rsidRPr="00B37106">
        <w:rPr>
          <w:rFonts w:ascii="Times New Roman" w:hAnsi="Times New Roman" w:cs="Times New Roman"/>
        </w:rPr>
        <w:t xml:space="preserve">. </w:t>
      </w:r>
      <w:proofErr w:type="gramStart"/>
      <w:r w:rsidR="00A04EFC" w:rsidRPr="00B37106">
        <w:rPr>
          <w:rFonts w:ascii="Times New Roman" w:hAnsi="Times New Roman" w:cs="Times New Roman"/>
        </w:rPr>
        <w:t>2 ст. 40 Федерального закона «Об акционерных обществах» в действующей редакции).</w:t>
      </w:r>
      <w:proofErr w:type="gramEnd"/>
    </w:p>
    <w:p w14:paraId="1AEB072B" w14:textId="77777777" w:rsidR="00A04EFC" w:rsidRPr="00B37106" w:rsidRDefault="00254495" w:rsidP="00A04EFC">
      <w:pPr>
        <w:spacing w:after="0" w:line="240" w:lineRule="auto"/>
        <w:ind w:firstLine="709"/>
        <w:jc w:val="both"/>
        <w:rPr>
          <w:rFonts w:ascii="Times New Roman" w:hAnsi="Times New Roman" w:cs="Times New Roman"/>
        </w:rPr>
      </w:pPr>
      <w:proofErr w:type="gramStart"/>
      <w:r w:rsidRPr="00B37106">
        <w:rPr>
          <w:rFonts w:ascii="Times New Roman" w:hAnsi="Times New Roman" w:cs="Times New Roman"/>
          <w:b/>
          <w:bCs/>
        </w:rPr>
        <w:t xml:space="preserve">Акционер вправе приобрести ценные бумаги </w:t>
      </w:r>
      <w:r w:rsidRPr="00B37106">
        <w:rPr>
          <w:rFonts w:ascii="Times New Roman" w:hAnsi="Times New Roman" w:cs="Times New Roman"/>
        </w:rPr>
        <w:t>дополнительного выпуска</w:t>
      </w:r>
      <w:r w:rsidR="00DE7D8F" w:rsidRPr="00B37106">
        <w:rPr>
          <w:rFonts w:ascii="Times New Roman" w:hAnsi="Times New Roman" w:cs="Times New Roman"/>
        </w:rPr>
        <w:t xml:space="preserve"> в количестве, </w:t>
      </w:r>
      <w:r w:rsidR="00A04EFC" w:rsidRPr="00B37106">
        <w:rPr>
          <w:rFonts w:ascii="Times New Roman" w:hAnsi="Times New Roman" w:cs="Times New Roman"/>
        </w:rPr>
        <w:t>пропорциональном количеству принадлежащих ему обыкновенных акций, на основании данных реестра акционеров Общества на дату определения (фиксации) лиц 20 июня 2022 г., имеющих право на участие во внеочередном общем собрании акционеров, состоявшемся 14 июля 2022 г., на котором было принято решение о размещении ценных бумаг дополнительного выпуска посредством закрытой подписки;</w:t>
      </w:r>
      <w:proofErr w:type="gramEnd"/>
    </w:p>
    <w:p w14:paraId="457EB3EB" w14:textId="77777777" w:rsidR="00A04EFC" w:rsidRPr="00B37106" w:rsidRDefault="00A04EFC" w:rsidP="00A04EFC">
      <w:pPr>
        <w:spacing w:after="0" w:line="240" w:lineRule="auto"/>
        <w:ind w:firstLine="709"/>
        <w:jc w:val="both"/>
        <w:rPr>
          <w:rFonts w:ascii="Times New Roman" w:hAnsi="Times New Roman" w:cs="Times New Roman"/>
        </w:rPr>
      </w:pPr>
      <w:r w:rsidRPr="00B37106">
        <w:rPr>
          <w:rFonts w:ascii="Times New Roman" w:hAnsi="Times New Roman" w:cs="Times New Roman"/>
        </w:rPr>
        <w:t xml:space="preserve">- порядок определения количества ценных бумаг дополнительного выпуска, которое вправе приобрести акционер: максимальное количество ценных бумаг дополнительного выпуска, которое может приобрести акционер, определяется по формуле: </w:t>
      </w:r>
    </w:p>
    <w:p w14:paraId="28C91A29" w14:textId="77777777" w:rsidR="00A04EFC" w:rsidRPr="00B37106" w:rsidRDefault="00A04EFC" w:rsidP="00A04EFC">
      <w:pPr>
        <w:spacing w:after="0" w:line="240" w:lineRule="auto"/>
        <w:ind w:firstLine="709"/>
        <w:jc w:val="both"/>
        <w:rPr>
          <w:rFonts w:ascii="Times New Roman" w:hAnsi="Times New Roman" w:cs="Times New Roman"/>
        </w:rPr>
      </w:pPr>
      <w:r w:rsidRPr="00B37106">
        <w:rPr>
          <w:rFonts w:ascii="Times New Roman" w:hAnsi="Times New Roman" w:cs="Times New Roman"/>
        </w:rPr>
        <w:t>N = A x (15 000 000 /100 000), где</w:t>
      </w:r>
    </w:p>
    <w:p w14:paraId="45FD5DED" w14:textId="77777777" w:rsidR="00A04EFC" w:rsidRPr="00B37106" w:rsidRDefault="00A04EFC" w:rsidP="00A04EFC">
      <w:pPr>
        <w:spacing w:after="0" w:line="240" w:lineRule="auto"/>
        <w:ind w:firstLine="709"/>
        <w:jc w:val="both"/>
        <w:rPr>
          <w:rFonts w:ascii="Times New Roman" w:hAnsi="Times New Roman" w:cs="Times New Roman"/>
        </w:rPr>
      </w:pPr>
      <w:r w:rsidRPr="00B37106">
        <w:rPr>
          <w:rFonts w:ascii="Times New Roman" w:hAnsi="Times New Roman" w:cs="Times New Roman"/>
        </w:rPr>
        <w:t>N - максимальное количество ценных бумаг дополнительного выпуска, которое может приобрести акционер;</w:t>
      </w:r>
    </w:p>
    <w:p w14:paraId="24092E6E" w14:textId="77777777" w:rsidR="00A04EFC" w:rsidRPr="00B37106" w:rsidRDefault="00A04EFC" w:rsidP="00A04EFC">
      <w:pPr>
        <w:spacing w:after="0" w:line="240" w:lineRule="auto"/>
        <w:ind w:firstLine="709"/>
        <w:jc w:val="both"/>
        <w:rPr>
          <w:rFonts w:ascii="Times New Roman" w:hAnsi="Times New Roman" w:cs="Times New Roman"/>
        </w:rPr>
      </w:pPr>
      <w:r w:rsidRPr="00B37106">
        <w:rPr>
          <w:rFonts w:ascii="Times New Roman" w:hAnsi="Times New Roman" w:cs="Times New Roman"/>
        </w:rPr>
        <w:t>А - количество обыкновенных акций Эмитента, принадлежащих акционеру по данным реестра акционеров, на дату определения (фиксации) лиц, имеющих право на участие во внеочередном общем собрании акционеров, на котором было принято решение о размещении ценных бумаг дополнительного выпуска посредством закрытой подписки;</w:t>
      </w:r>
    </w:p>
    <w:p w14:paraId="0F4709EE" w14:textId="77777777" w:rsidR="00A04EFC" w:rsidRPr="00B37106" w:rsidRDefault="00A04EFC" w:rsidP="00A04EFC">
      <w:pPr>
        <w:spacing w:after="0" w:line="240" w:lineRule="auto"/>
        <w:ind w:firstLine="709"/>
        <w:jc w:val="both"/>
        <w:rPr>
          <w:rFonts w:ascii="Times New Roman" w:hAnsi="Times New Roman" w:cs="Times New Roman"/>
        </w:rPr>
      </w:pPr>
      <w:r w:rsidRPr="00B37106">
        <w:rPr>
          <w:rFonts w:ascii="Times New Roman" w:hAnsi="Times New Roman" w:cs="Times New Roman"/>
        </w:rPr>
        <w:t>15 000 000 - общее количество ценных бумаг дополнительного выпуска;</w:t>
      </w:r>
    </w:p>
    <w:p w14:paraId="427409B6" w14:textId="274BC989" w:rsidR="00A04EFC" w:rsidRPr="00B37106" w:rsidRDefault="00A04EFC" w:rsidP="00A04EFC">
      <w:pPr>
        <w:spacing w:after="0" w:line="240" w:lineRule="auto"/>
        <w:ind w:firstLine="709"/>
        <w:jc w:val="both"/>
        <w:rPr>
          <w:rFonts w:ascii="Times New Roman" w:hAnsi="Times New Roman" w:cs="Times New Roman"/>
        </w:rPr>
      </w:pPr>
      <w:r w:rsidRPr="00B37106">
        <w:rPr>
          <w:rFonts w:ascii="Times New Roman" w:hAnsi="Times New Roman" w:cs="Times New Roman"/>
        </w:rPr>
        <w:t>100 000 - общее количество обыкновенных акций Эмитента, размещенных ранее.</w:t>
      </w:r>
    </w:p>
    <w:p w14:paraId="6E608524" w14:textId="728A3987" w:rsidR="00A04EFC" w:rsidRPr="00B37106" w:rsidRDefault="00730706" w:rsidP="00A04EFC">
      <w:pPr>
        <w:spacing w:after="0" w:line="240" w:lineRule="auto"/>
        <w:ind w:firstLine="709"/>
        <w:jc w:val="both"/>
        <w:rPr>
          <w:rFonts w:ascii="Times New Roman" w:hAnsi="Times New Roman" w:cs="Times New Roman"/>
        </w:rPr>
      </w:pPr>
      <w:r w:rsidRPr="00B37106">
        <w:rPr>
          <w:rFonts w:ascii="Times New Roman" w:hAnsi="Times New Roman" w:cs="Times New Roman"/>
          <w:b/>
          <w:bCs/>
        </w:rPr>
        <w:t xml:space="preserve">Датой начала размещения обыкновенных акций </w:t>
      </w:r>
      <w:r w:rsidRPr="00B37106">
        <w:rPr>
          <w:rFonts w:ascii="Times New Roman" w:hAnsi="Times New Roman" w:cs="Times New Roman"/>
        </w:rPr>
        <w:t>является</w:t>
      </w:r>
      <w:r w:rsidR="00A04EFC" w:rsidRPr="00B37106">
        <w:rPr>
          <w:rFonts w:ascii="Times New Roman" w:hAnsi="Times New Roman" w:cs="Times New Roman"/>
        </w:rPr>
        <w:t xml:space="preserve"> первый рабочий день, следующий за днем опубликования уведомления о возможности реализации преимущественного права приобретения размещаемых ценных бумаг на сайте Общества в информационно-телекоммуникационной сети «Интернет» по адресу http://belokopanskoye.narod.ru/.</w:t>
      </w:r>
      <w:r w:rsidRPr="00B37106">
        <w:rPr>
          <w:rFonts w:ascii="Times New Roman" w:hAnsi="Times New Roman" w:cs="Times New Roman"/>
        </w:rPr>
        <w:t xml:space="preserve"> </w:t>
      </w:r>
    </w:p>
    <w:p w14:paraId="433B2DF1" w14:textId="4E4AFA2E" w:rsidR="00D1223D" w:rsidRPr="00B37106" w:rsidRDefault="00164E2F" w:rsidP="00730706">
      <w:pPr>
        <w:spacing w:after="0" w:line="240" w:lineRule="auto"/>
        <w:ind w:firstLine="709"/>
        <w:jc w:val="both"/>
        <w:rPr>
          <w:rFonts w:ascii="Times New Roman" w:hAnsi="Times New Roman" w:cs="Times New Roman"/>
        </w:rPr>
      </w:pPr>
      <w:r w:rsidRPr="00B37106">
        <w:rPr>
          <w:rFonts w:ascii="Times New Roman" w:hAnsi="Times New Roman" w:cs="Times New Roman"/>
          <w:b/>
          <w:bCs/>
        </w:rPr>
        <w:t xml:space="preserve">Срок подачи заявлений на приобретение обыкновенных акций: </w:t>
      </w:r>
      <w:r w:rsidRPr="00B37106">
        <w:rPr>
          <w:rFonts w:ascii="Times New Roman" w:hAnsi="Times New Roman" w:cs="Times New Roman"/>
        </w:rPr>
        <w:t xml:space="preserve">в течение </w:t>
      </w:r>
      <w:r w:rsidR="00C348EF" w:rsidRPr="00B37106">
        <w:rPr>
          <w:rFonts w:ascii="Times New Roman" w:hAnsi="Times New Roman" w:cs="Times New Roman"/>
        </w:rPr>
        <w:t>46</w:t>
      </w:r>
      <w:r w:rsidRPr="00B37106">
        <w:rPr>
          <w:rFonts w:ascii="Times New Roman" w:hAnsi="Times New Roman" w:cs="Times New Roman"/>
        </w:rPr>
        <w:t xml:space="preserve"> (</w:t>
      </w:r>
      <w:r w:rsidR="00C348EF" w:rsidRPr="00B37106">
        <w:rPr>
          <w:rFonts w:ascii="Times New Roman" w:hAnsi="Times New Roman" w:cs="Times New Roman"/>
        </w:rPr>
        <w:t>сорока шести</w:t>
      </w:r>
      <w:r w:rsidRPr="00B37106">
        <w:rPr>
          <w:rFonts w:ascii="Times New Roman" w:hAnsi="Times New Roman" w:cs="Times New Roman"/>
        </w:rPr>
        <w:t>) дней, начиная с первого рабочего дня, следующего за датой уведомления о возможности осуществления преимущественного права приобретения размещаемых ценных бумаг.</w:t>
      </w:r>
    </w:p>
    <w:p w14:paraId="3EED149F" w14:textId="786C4096" w:rsidR="00164E2F" w:rsidRPr="00B37106" w:rsidRDefault="00486AB6" w:rsidP="00730706">
      <w:pPr>
        <w:spacing w:after="0" w:line="240" w:lineRule="auto"/>
        <w:ind w:firstLine="709"/>
        <w:jc w:val="both"/>
        <w:rPr>
          <w:rFonts w:ascii="Times New Roman" w:hAnsi="Times New Roman" w:cs="Times New Roman"/>
          <w:b/>
          <w:bCs/>
        </w:rPr>
      </w:pPr>
      <w:r w:rsidRPr="00B37106">
        <w:rPr>
          <w:rFonts w:ascii="Times New Roman" w:hAnsi="Times New Roman" w:cs="Times New Roman"/>
          <w:b/>
          <w:bCs/>
        </w:rPr>
        <w:t>Порядок, в котором заявления на приобретение акций должны быть поданы в Общество:</w:t>
      </w:r>
    </w:p>
    <w:p w14:paraId="36FD6AFF" w14:textId="77777777" w:rsidR="00E330EB" w:rsidRPr="00B37106" w:rsidRDefault="00E330EB" w:rsidP="00E330EB">
      <w:pPr>
        <w:spacing w:after="0" w:line="240" w:lineRule="auto"/>
        <w:ind w:firstLine="709"/>
        <w:jc w:val="both"/>
        <w:rPr>
          <w:rFonts w:ascii="Times New Roman" w:hAnsi="Times New Roman" w:cs="Times New Roman"/>
        </w:rPr>
      </w:pPr>
      <w:proofErr w:type="gramStart"/>
      <w:r w:rsidRPr="00B37106">
        <w:rPr>
          <w:rFonts w:ascii="Times New Roman" w:hAnsi="Times New Roman" w:cs="Times New Roman"/>
        </w:rPr>
        <w:t xml:space="preserve">Акционеры Общества вправе реализовать преимущественное право приобретения ценных бумаг дополнительного выпуска, в срок не позднее 46 (сорока шести) дней, начиная с первого рабочего дня, следующего за датой уведомления о возможности осуществления преимущественного права приобретения размещаемых ценных бумаг, путем подачи регистратору </w:t>
      </w:r>
      <w:r w:rsidRPr="00B37106">
        <w:rPr>
          <w:rFonts w:ascii="Times New Roman" w:hAnsi="Times New Roman" w:cs="Times New Roman"/>
        </w:rPr>
        <w:lastRenderedPageBreak/>
        <w:t xml:space="preserve">Общества письменного заявления о приобретении размещаемых ценных бумаг (далее – заявление) и исполнения обязанности по их оплате. </w:t>
      </w:r>
      <w:proofErr w:type="gramEnd"/>
    </w:p>
    <w:p w14:paraId="32FE7794" w14:textId="77777777" w:rsidR="00E330EB" w:rsidRPr="00B37106" w:rsidRDefault="00E330EB" w:rsidP="00E330EB">
      <w:pPr>
        <w:spacing w:after="0" w:line="240" w:lineRule="auto"/>
        <w:ind w:firstLine="709"/>
        <w:jc w:val="both"/>
        <w:rPr>
          <w:rFonts w:ascii="Times New Roman" w:hAnsi="Times New Roman" w:cs="Times New Roman"/>
        </w:rPr>
      </w:pPr>
      <w:r w:rsidRPr="00B37106">
        <w:rPr>
          <w:rFonts w:ascii="Times New Roman" w:hAnsi="Times New Roman" w:cs="Times New Roman"/>
        </w:rPr>
        <w:t>Заявление о приобретении размещаемых ценных бумаг лица, имеющего преимущественное право, зарегистрированного в реестре акционеров Общества, должно содержать сведения, позволяющие идентифицировать подавшее его лицо и количество приобретаемых им ценных бумаг.</w:t>
      </w:r>
    </w:p>
    <w:p w14:paraId="673E326B" w14:textId="77777777" w:rsidR="00E330EB" w:rsidRPr="00B37106" w:rsidRDefault="00E330EB" w:rsidP="00E330EB">
      <w:pPr>
        <w:spacing w:after="0" w:line="240" w:lineRule="auto"/>
        <w:ind w:firstLine="709"/>
        <w:jc w:val="both"/>
        <w:rPr>
          <w:rFonts w:ascii="Times New Roman" w:hAnsi="Times New Roman" w:cs="Times New Roman"/>
        </w:rPr>
      </w:pPr>
      <w:proofErr w:type="gramStart"/>
      <w:r w:rsidRPr="00B37106">
        <w:rPr>
          <w:rFonts w:ascii="Times New Roman" w:hAnsi="Times New Roman" w:cs="Times New Roman"/>
        </w:rPr>
        <w:t>Заявление подается лично лицом, имеющим преимущественное право, или его представителем, действующим на основании доверенности, путем направления или вручения под роспись регистратору Общества – Акционерное общество «Независимая регистраторская компания Р.О.С.Т.» (ОГРН: 1027739216757; место нахождения:</w:t>
      </w:r>
      <w:proofErr w:type="gramEnd"/>
      <w:r w:rsidRPr="00B37106">
        <w:rPr>
          <w:rFonts w:ascii="Times New Roman" w:hAnsi="Times New Roman" w:cs="Times New Roman"/>
        </w:rPr>
        <w:t xml:space="preserve"> Российская Федерация, г. Москва; </w:t>
      </w:r>
      <w:proofErr w:type="gramStart"/>
      <w:r w:rsidRPr="00B37106">
        <w:rPr>
          <w:rFonts w:ascii="Times New Roman" w:hAnsi="Times New Roman" w:cs="Times New Roman"/>
        </w:rPr>
        <w:t>адрес: 107076, г. Москва, ул. Стромынка, д. 18, корпус 5Б, помещение IX, часы приема акционеров: понедельник - четверг с 10:00 до окончания времени выдачи талонов электронной очереди - 16:30, пятница: с 10:00 до окончания времени выдачи талонов электронной очереди - 15:30) или в любой из филиалов регистратора, расположенных на территории Российской Федерации, в том числе Ставропольский филиал Акционерного общества</w:t>
      </w:r>
      <w:proofErr w:type="gramEnd"/>
      <w:r w:rsidRPr="00B37106">
        <w:rPr>
          <w:rFonts w:ascii="Times New Roman" w:hAnsi="Times New Roman" w:cs="Times New Roman"/>
        </w:rPr>
        <w:t xml:space="preserve"> «Независимая регистраторская компания Р.О.С.Т.» (ОГРН: 1027739216757; </w:t>
      </w:r>
      <w:proofErr w:type="gramStart"/>
      <w:r w:rsidRPr="00B37106">
        <w:rPr>
          <w:rFonts w:ascii="Times New Roman" w:hAnsi="Times New Roman" w:cs="Times New Roman"/>
        </w:rPr>
        <w:t xml:space="preserve">адрес места нахождения филиала: 355037, Ставропольский край, г. Ставрополь, ул. </w:t>
      </w:r>
      <w:proofErr w:type="spellStart"/>
      <w:r w:rsidRPr="00B37106">
        <w:rPr>
          <w:rFonts w:ascii="Times New Roman" w:hAnsi="Times New Roman" w:cs="Times New Roman"/>
        </w:rPr>
        <w:t>Доваторцев</w:t>
      </w:r>
      <w:proofErr w:type="spellEnd"/>
      <w:r w:rsidRPr="00B37106">
        <w:rPr>
          <w:rFonts w:ascii="Times New Roman" w:hAnsi="Times New Roman" w:cs="Times New Roman"/>
        </w:rPr>
        <w:t>, 36, часы приема акционеров: понедельник-пятница с 09:00 до 14:00 по предварительной записи по телефону филиала: (865-2) 77-07-13), или в любой из филиалов регистратора, расположенных на территории Российской Федерации,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w:t>
      </w:r>
      <w:proofErr w:type="gramEnd"/>
      <w:r w:rsidRPr="00B37106">
        <w:rPr>
          <w:rFonts w:ascii="Times New Roman" w:hAnsi="Times New Roman" w:cs="Times New Roman"/>
        </w:rPr>
        <w:t xml:space="preserve">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14:paraId="582121EA" w14:textId="77777777" w:rsidR="00E330EB" w:rsidRPr="00B37106" w:rsidRDefault="00E330EB" w:rsidP="00E330EB">
      <w:pPr>
        <w:spacing w:after="0" w:line="240" w:lineRule="auto"/>
        <w:ind w:firstLine="709"/>
        <w:jc w:val="both"/>
        <w:rPr>
          <w:rFonts w:ascii="Times New Roman" w:hAnsi="Times New Roman" w:cs="Times New Roman"/>
        </w:rPr>
      </w:pPr>
      <w:r w:rsidRPr="00B37106">
        <w:rPr>
          <w:rFonts w:ascii="Times New Roman" w:hAnsi="Times New Roman" w:cs="Times New Roman"/>
        </w:rPr>
        <w:t>Акционеры, предоставляющие заявления лично, должны иметь при себе паспорт.</w:t>
      </w:r>
    </w:p>
    <w:p w14:paraId="0A1EEF32" w14:textId="77777777" w:rsidR="00E330EB" w:rsidRPr="00B37106" w:rsidRDefault="00E330EB" w:rsidP="00E330EB">
      <w:pPr>
        <w:spacing w:after="0" w:line="240" w:lineRule="auto"/>
        <w:ind w:firstLine="709"/>
        <w:jc w:val="both"/>
        <w:rPr>
          <w:rFonts w:ascii="Times New Roman" w:hAnsi="Times New Roman" w:cs="Times New Roman"/>
        </w:rPr>
      </w:pPr>
      <w:r w:rsidRPr="00B37106">
        <w:rPr>
          <w:rFonts w:ascii="Times New Roman" w:hAnsi="Times New Roman" w:cs="Times New Roman"/>
        </w:rPr>
        <w:t>В случае подписания заявления представителем акционера, к заявлению должен прилагаться оригинал или нотариально заверенная копия доверенности, оформленной в   соответствии с требованиями законодательства Российской Федерации, или иного документа, подтверждающего полномочия уполномоченного представителя.</w:t>
      </w:r>
    </w:p>
    <w:p w14:paraId="5FCAF4D4" w14:textId="77777777" w:rsidR="00E330EB" w:rsidRPr="00B37106" w:rsidRDefault="00E330EB" w:rsidP="00E330EB">
      <w:pPr>
        <w:spacing w:after="0" w:line="240" w:lineRule="auto"/>
        <w:ind w:firstLine="709"/>
        <w:jc w:val="both"/>
        <w:rPr>
          <w:rFonts w:ascii="Times New Roman" w:hAnsi="Times New Roman" w:cs="Times New Roman"/>
        </w:rPr>
      </w:pPr>
      <w:r w:rsidRPr="00B37106">
        <w:rPr>
          <w:rFonts w:ascii="Times New Roman" w:hAnsi="Times New Roman" w:cs="Times New Roman"/>
        </w:rPr>
        <w:t>Лицо, имеющее преимущественное право приобретения размещаемых дополнительных акций, не зарегистрированное в реестре акционеров Общества, осуществляет такое преимущественное право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 При этом заявление о приобретении размещаемых ценных бумаг считается поданным в Общество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лица.</w:t>
      </w:r>
    </w:p>
    <w:p w14:paraId="081F548B" w14:textId="77777777" w:rsidR="00E330EB" w:rsidRPr="00B37106" w:rsidRDefault="00E330EB" w:rsidP="00E330EB">
      <w:pPr>
        <w:spacing w:after="0" w:line="240" w:lineRule="auto"/>
        <w:ind w:firstLine="709"/>
        <w:jc w:val="both"/>
        <w:rPr>
          <w:rFonts w:ascii="Times New Roman" w:hAnsi="Times New Roman" w:cs="Times New Roman"/>
        </w:rPr>
      </w:pPr>
      <w:r w:rsidRPr="00B37106">
        <w:rPr>
          <w:rFonts w:ascii="Times New Roman" w:hAnsi="Times New Roman" w:cs="Times New Roman"/>
        </w:rPr>
        <w:t>Регистратор передает Эмитенту копии поступивших заявлений о приобретении размещаемых ценных бумаг периодически по мере поступления указанных документов регистратору, посредством установленного с Эмитентом способа взаимодействия.</w:t>
      </w:r>
    </w:p>
    <w:p w14:paraId="1804AFAF" w14:textId="34FAFEB6" w:rsidR="00E330EB" w:rsidRPr="00B37106" w:rsidRDefault="00E330EB" w:rsidP="00E330EB">
      <w:pPr>
        <w:spacing w:after="0" w:line="240" w:lineRule="auto"/>
        <w:ind w:firstLine="709"/>
        <w:jc w:val="both"/>
        <w:rPr>
          <w:rFonts w:ascii="Times New Roman" w:hAnsi="Times New Roman" w:cs="Times New Roman"/>
        </w:rPr>
      </w:pPr>
      <w:r w:rsidRPr="00B37106">
        <w:rPr>
          <w:rFonts w:ascii="Times New Roman" w:hAnsi="Times New Roman" w:cs="Times New Roman"/>
        </w:rPr>
        <w:t>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w:t>
      </w:r>
    </w:p>
    <w:p w14:paraId="04ED5096" w14:textId="77191342" w:rsidR="00764DE4" w:rsidRPr="00B37106" w:rsidRDefault="00764DE4" w:rsidP="00764DE4">
      <w:pPr>
        <w:spacing w:after="0" w:line="240" w:lineRule="auto"/>
        <w:ind w:firstLine="709"/>
        <w:jc w:val="both"/>
        <w:rPr>
          <w:rFonts w:ascii="Times New Roman" w:hAnsi="Times New Roman" w:cs="Times New Roman"/>
        </w:rPr>
      </w:pPr>
      <w:r w:rsidRPr="00B37106">
        <w:rPr>
          <w:rFonts w:ascii="Times New Roman" w:hAnsi="Times New Roman" w:cs="Times New Roman"/>
          <w:b/>
          <w:bCs/>
        </w:rPr>
        <w:t xml:space="preserve">Срок оплаты за приобретаемые акции: </w:t>
      </w:r>
      <w:r w:rsidRPr="00B37106">
        <w:rPr>
          <w:rFonts w:ascii="Times New Roman" w:hAnsi="Times New Roman" w:cs="Times New Roman"/>
        </w:rPr>
        <w:t xml:space="preserve">в пределах </w:t>
      </w:r>
      <w:r w:rsidR="00FF7DD2" w:rsidRPr="00B37106">
        <w:rPr>
          <w:rFonts w:ascii="Times New Roman" w:hAnsi="Times New Roman" w:cs="Times New Roman"/>
        </w:rPr>
        <w:t>срок действия преимущественного права – не позднее 46 (сорока шести) дней, начиная с первого рабочего дня, следующего за датой уведомления о возможности осуществления преимущественного права приобретения размещаемых ценных бумаг.</w:t>
      </w:r>
    </w:p>
    <w:p w14:paraId="5AA37203" w14:textId="458EA4F2" w:rsidR="00FF7DD2" w:rsidRPr="00B37106" w:rsidRDefault="00FF7DD2" w:rsidP="00764DE4">
      <w:pPr>
        <w:spacing w:after="0" w:line="240" w:lineRule="auto"/>
        <w:ind w:firstLine="709"/>
        <w:jc w:val="both"/>
        <w:rPr>
          <w:rFonts w:ascii="Times New Roman" w:hAnsi="Times New Roman" w:cs="Times New Roman"/>
        </w:rPr>
      </w:pPr>
      <w:r w:rsidRPr="00B37106">
        <w:rPr>
          <w:rFonts w:ascii="Times New Roman" w:hAnsi="Times New Roman" w:cs="Times New Roman"/>
          <w:b/>
          <w:bCs/>
        </w:rPr>
        <w:t xml:space="preserve">Адрес, по которому будут приниматься заявления на приобретение акций общества: </w:t>
      </w:r>
      <w:r w:rsidR="00650467" w:rsidRPr="00B37106">
        <w:rPr>
          <w:rFonts w:ascii="Times New Roman" w:hAnsi="Times New Roman" w:cs="Times New Roman"/>
        </w:rPr>
        <w:t xml:space="preserve"> </w:t>
      </w:r>
      <w:proofErr w:type="gramStart"/>
      <w:r w:rsidR="00E330EB" w:rsidRPr="00B37106">
        <w:rPr>
          <w:rFonts w:ascii="Times New Roman" w:hAnsi="Times New Roman" w:cs="Times New Roman"/>
        </w:rPr>
        <w:t>Акционерное общество «Независимая регистраторская компания Р.О.С.Т.» (ОГРН: 1027739216757; место нахождения:</w:t>
      </w:r>
      <w:proofErr w:type="gramEnd"/>
      <w:r w:rsidR="00E330EB" w:rsidRPr="00B37106">
        <w:rPr>
          <w:rFonts w:ascii="Times New Roman" w:hAnsi="Times New Roman" w:cs="Times New Roman"/>
        </w:rPr>
        <w:t xml:space="preserve"> Российская Федерация, г. Москва; </w:t>
      </w:r>
      <w:proofErr w:type="gramStart"/>
      <w:r w:rsidR="00E330EB" w:rsidRPr="00B37106">
        <w:rPr>
          <w:rFonts w:ascii="Times New Roman" w:hAnsi="Times New Roman" w:cs="Times New Roman"/>
        </w:rPr>
        <w:t xml:space="preserve">адрес: 107076, г. Москва, ул. Стромынка, д. 18, корпус 5Б, помещение IX, часы приема акционеров: понедельник - четверг с 10:00 до окончания времени выдачи талонов электронной очереди - 16:30, пятница: с 10:00 до окончания времени выдачи талонов электронной очереди - 15:30) или в любой из филиалов </w:t>
      </w:r>
      <w:r w:rsidR="00E330EB" w:rsidRPr="00B37106">
        <w:rPr>
          <w:rFonts w:ascii="Times New Roman" w:hAnsi="Times New Roman" w:cs="Times New Roman"/>
        </w:rPr>
        <w:lastRenderedPageBreak/>
        <w:t>регистратора, расположенных на территории Российской Федерации, в том числе Ставропольский филиал Акционерного общества</w:t>
      </w:r>
      <w:proofErr w:type="gramEnd"/>
      <w:r w:rsidR="00E330EB" w:rsidRPr="00B37106">
        <w:rPr>
          <w:rFonts w:ascii="Times New Roman" w:hAnsi="Times New Roman" w:cs="Times New Roman"/>
        </w:rPr>
        <w:t xml:space="preserve"> «Независимая регистраторская компания Р.О.С.Т.» (ОГРН: 1027739216757; адрес места нахождения филиала: 355037, Ставропольский край, г. Ставрополь, ул. </w:t>
      </w:r>
      <w:proofErr w:type="spellStart"/>
      <w:r w:rsidR="00E330EB" w:rsidRPr="00B37106">
        <w:rPr>
          <w:rFonts w:ascii="Times New Roman" w:hAnsi="Times New Roman" w:cs="Times New Roman"/>
        </w:rPr>
        <w:t>Доваторцев</w:t>
      </w:r>
      <w:proofErr w:type="spellEnd"/>
      <w:r w:rsidR="00E330EB" w:rsidRPr="00B37106">
        <w:rPr>
          <w:rFonts w:ascii="Times New Roman" w:hAnsi="Times New Roman" w:cs="Times New Roman"/>
        </w:rPr>
        <w:t>, 36, часы приема акционеров: понедельник-пятница с 09:00 до 14:00 по предварительной записи по телефону филиала: (865-2) 77-07-13), или в любой из филиалов регистратора, расположенных на т</w:t>
      </w:r>
      <w:r w:rsidR="009632CE" w:rsidRPr="00B37106">
        <w:rPr>
          <w:rFonts w:ascii="Times New Roman" w:hAnsi="Times New Roman" w:cs="Times New Roman"/>
        </w:rPr>
        <w:t>ерритории Российской Федерации.</w:t>
      </w:r>
    </w:p>
    <w:p w14:paraId="3F618727" w14:textId="51F2499A" w:rsidR="0062359E" w:rsidRPr="00B37106" w:rsidRDefault="0062359E" w:rsidP="00764DE4">
      <w:pPr>
        <w:spacing w:after="0" w:line="240" w:lineRule="auto"/>
        <w:ind w:firstLine="709"/>
        <w:jc w:val="both"/>
        <w:rPr>
          <w:rFonts w:ascii="Times New Roman" w:hAnsi="Times New Roman" w:cs="Times New Roman"/>
          <w:b/>
          <w:bCs/>
        </w:rPr>
      </w:pPr>
      <w:r w:rsidRPr="00B37106">
        <w:rPr>
          <w:rFonts w:ascii="Times New Roman" w:hAnsi="Times New Roman" w:cs="Times New Roman"/>
          <w:b/>
          <w:bCs/>
        </w:rPr>
        <w:t xml:space="preserve">Оплата приобретаемых акций осуществляется: </w:t>
      </w:r>
    </w:p>
    <w:p w14:paraId="3DE451A8" w14:textId="77777777" w:rsidR="0085427A" w:rsidRPr="00B37106" w:rsidRDefault="0085427A" w:rsidP="0085427A">
      <w:pPr>
        <w:spacing w:after="0" w:line="240" w:lineRule="auto"/>
        <w:ind w:firstLine="709"/>
        <w:jc w:val="both"/>
        <w:rPr>
          <w:rFonts w:ascii="Times New Roman" w:hAnsi="Times New Roman" w:cs="Times New Roman"/>
        </w:rPr>
      </w:pPr>
      <w:r w:rsidRPr="00B37106">
        <w:rPr>
          <w:rFonts w:ascii="Times New Roman" w:hAnsi="Times New Roman" w:cs="Times New Roman"/>
        </w:rPr>
        <w:t>- денежными средствами в рублях Российской Федерации как в наличной (в кассу Общества), так и безналичной форме (на расчетный счет Общества);</w:t>
      </w:r>
    </w:p>
    <w:p w14:paraId="7B1D5D9D" w14:textId="77777777" w:rsidR="0085427A" w:rsidRPr="00B37106" w:rsidRDefault="0085427A" w:rsidP="0085427A">
      <w:pPr>
        <w:spacing w:after="0" w:line="240" w:lineRule="auto"/>
        <w:ind w:firstLine="709"/>
        <w:jc w:val="both"/>
        <w:rPr>
          <w:rFonts w:ascii="Times New Roman" w:hAnsi="Times New Roman" w:cs="Times New Roman"/>
        </w:rPr>
      </w:pPr>
      <w:r w:rsidRPr="00B37106">
        <w:rPr>
          <w:rFonts w:ascii="Times New Roman" w:hAnsi="Times New Roman" w:cs="Times New Roman"/>
        </w:rPr>
        <w:t xml:space="preserve"> - путем зачета денежных требований.</w:t>
      </w:r>
    </w:p>
    <w:p w14:paraId="3E578DCF" w14:textId="77777777" w:rsidR="002A7857" w:rsidRPr="00B37106" w:rsidRDefault="0085427A" w:rsidP="002A7857">
      <w:pPr>
        <w:spacing w:after="0" w:line="240" w:lineRule="auto"/>
        <w:ind w:firstLine="709"/>
        <w:jc w:val="both"/>
        <w:rPr>
          <w:rFonts w:ascii="Times New Roman" w:hAnsi="Times New Roman" w:cs="Times New Roman"/>
        </w:rPr>
      </w:pPr>
      <w:r w:rsidRPr="00B37106">
        <w:rPr>
          <w:rFonts w:ascii="Times New Roman" w:hAnsi="Times New Roman" w:cs="Times New Roman"/>
          <w:b/>
          <w:bCs/>
        </w:rPr>
        <w:t>В случае безна</w:t>
      </w:r>
      <w:r w:rsidR="0012017E" w:rsidRPr="00B37106">
        <w:rPr>
          <w:rFonts w:ascii="Times New Roman" w:hAnsi="Times New Roman" w:cs="Times New Roman"/>
          <w:b/>
          <w:bCs/>
        </w:rPr>
        <w:t xml:space="preserve">личной формы оплаты </w:t>
      </w:r>
      <w:r w:rsidR="0012017E" w:rsidRPr="00B37106">
        <w:rPr>
          <w:rFonts w:ascii="Times New Roman" w:hAnsi="Times New Roman" w:cs="Times New Roman"/>
        </w:rPr>
        <w:t>за ценные бумаги</w:t>
      </w:r>
      <w:r w:rsidR="0012017E" w:rsidRPr="00B37106">
        <w:rPr>
          <w:rFonts w:ascii="Times New Roman" w:hAnsi="Times New Roman" w:cs="Times New Roman"/>
          <w:b/>
          <w:bCs/>
        </w:rPr>
        <w:t xml:space="preserve"> </w:t>
      </w:r>
      <w:r w:rsidR="0012017E" w:rsidRPr="00B37106">
        <w:rPr>
          <w:rFonts w:ascii="Times New Roman" w:hAnsi="Times New Roman" w:cs="Times New Roman"/>
        </w:rPr>
        <w:t xml:space="preserve">расчеты производятся платежными поручениями. </w:t>
      </w:r>
      <w:r w:rsidR="002A7857" w:rsidRPr="00B37106">
        <w:rPr>
          <w:rFonts w:ascii="Times New Roman" w:hAnsi="Times New Roman" w:cs="Times New Roman"/>
        </w:rPr>
        <w:t>Денежные средства перечисляются на расчетный счет Эмитента, указанный в банковских реквизитах счета Эмитента.</w:t>
      </w:r>
    </w:p>
    <w:p w14:paraId="3FE813EB"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Сведения о кредитной организации:</w:t>
      </w:r>
    </w:p>
    <w:p w14:paraId="4550F06B"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Полное наименование кредитной организации: Публичное акционерное общество «Сбербанк России» (Ставропольское отделение № 5230).</w:t>
      </w:r>
    </w:p>
    <w:p w14:paraId="4D240EBD"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 xml:space="preserve">Место нахождения кредитной организации: г. Москва (филиал Ставропольский край, г. Ставрополь).  </w:t>
      </w:r>
    </w:p>
    <w:p w14:paraId="7B5648A4"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Банковские реквизиты счета Эмитента, на которые должны перечисляться денежные средства:</w:t>
      </w:r>
    </w:p>
    <w:p w14:paraId="382DAF91"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Наименование получателя платежа:</w:t>
      </w:r>
    </w:p>
    <w:p w14:paraId="4BB52E68"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Полное наименование получателя денежных средств: Акционерное общество «</w:t>
      </w:r>
      <w:proofErr w:type="spellStart"/>
      <w:r w:rsidRPr="00B37106">
        <w:rPr>
          <w:rFonts w:ascii="Times New Roman" w:hAnsi="Times New Roman" w:cs="Times New Roman"/>
        </w:rPr>
        <w:t>Белокопанское</w:t>
      </w:r>
      <w:proofErr w:type="spellEnd"/>
      <w:r w:rsidRPr="00B37106">
        <w:rPr>
          <w:rFonts w:ascii="Times New Roman" w:hAnsi="Times New Roman" w:cs="Times New Roman"/>
        </w:rPr>
        <w:t>».</w:t>
      </w:r>
    </w:p>
    <w:p w14:paraId="00C238BB"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Сокращенное наименование получателя денежных средств: АО «</w:t>
      </w:r>
      <w:proofErr w:type="spellStart"/>
      <w:r w:rsidRPr="00B37106">
        <w:rPr>
          <w:rFonts w:ascii="Times New Roman" w:hAnsi="Times New Roman" w:cs="Times New Roman"/>
        </w:rPr>
        <w:t>Белокопанское</w:t>
      </w:r>
      <w:proofErr w:type="spellEnd"/>
      <w:r w:rsidRPr="00B37106">
        <w:rPr>
          <w:rFonts w:ascii="Times New Roman" w:hAnsi="Times New Roman" w:cs="Times New Roman"/>
        </w:rPr>
        <w:t>».</w:t>
      </w:r>
    </w:p>
    <w:p w14:paraId="36071575"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ИНН получателя денежных средств: 2602006532.</w:t>
      </w:r>
    </w:p>
    <w:p w14:paraId="48CEF3D5"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БИК: 040702615</w:t>
      </w:r>
    </w:p>
    <w:p w14:paraId="466D1EE0" w14:textId="77777777" w:rsidR="002A7857" w:rsidRPr="00B37106" w:rsidRDefault="002A7857" w:rsidP="002A7857">
      <w:pPr>
        <w:spacing w:after="0" w:line="240" w:lineRule="auto"/>
        <w:ind w:firstLine="709"/>
        <w:jc w:val="both"/>
        <w:rPr>
          <w:rFonts w:ascii="Times New Roman" w:hAnsi="Times New Roman" w:cs="Times New Roman"/>
        </w:rPr>
      </w:pPr>
      <w:proofErr w:type="gramStart"/>
      <w:r w:rsidRPr="00B37106">
        <w:rPr>
          <w:rFonts w:ascii="Times New Roman" w:hAnsi="Times New Roman" w:cs="Times New Roman"/>
        </w:rPr>
        <w:t>Р</w:t>
      </w:r>
      <w:proofErr w:type="gramEnd"/>
      <w:r w:rsidRPr="00B37106">
        <w:rPr>
          <w:rFonts w:ascii="Times New Roman" w:hAnsi="Times New Roman" w:cs="Times New Roman"/>
        </w:rPr>
        <w:t>/</w:t>
      </w:r>
      <w:proofErr w:type="spellStart"/>
      <w:r w:rsidRPr="00B37106">
        <w:rPr>
          <w:rFonts w:ascii="Times New Roman" w:hAnsi="Times New Roman" w:cs="Times New Roman"/>
        </w:rPr>
        <w:t>сч</w:t>
      </w:r>
      <w:proofErr w:type="spellEnd"/>
      <w:r w:rsidRPr="00B37106">
        <w:rPr>
          <w:rFonts w:ascii="Times New Roman" w:hAnsi="Times New Roman" w:cs="Times New Roman"/>
        </w:rPr>
        <w:t>: 40702810160150000337</w:t>
      </w:r>
    </w:p>
    <w:p w14:paraId="1BBD7B9F" w14:textId="56ADA02C"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К/</w:t>
      </w:r>
      <w:proofErr w:type="spellStart"/>
      <w:r w:rsidRPr="00B37106">
        <w:rPr>
          <w:rFonts w:ascii="Times New Roman" w:hAnsi="Times New Roman" w:cs="Times New Roman"/>
        </w:rPr>
        <w:t>сч</w:t>
      </w:r>
      <w:proofErr w:type="spellEnd"/>
      <w:r w:rsidRPr="00B37106">
        <w:rPr>
          <w:rFonts w:ascii="Times New Roman" w:hAnsi="Times New Roman" w:cs="Times New Roman"/>
        </w:rPr>
        <w:t>: 30101810907020000615</w:t>
      </w:r>
    </w:p>
    <w:p w14:paraId="4F3C3B2F" w14:textId="77777777" w:rsidR="002A7857"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b/>
          <w:bCs/>
        </w:rPr>
        <w:t>В случае наличной формы оплаты</w:t>
      </w:r>
      <w:r w:rsidRPr="00B37106">
        <w:rPr>
          <w:rFonts w:ascii="Times New Roman" w:hAnsi="Times New Roman" w:cs="Times New Roman"/>
        </w:rPr>
        <w:t xml:space="preserve"> за ценные бумаги денежные средства вносятся в кассу Эмитента в пункте оплаты.</w:t>
      </w:r>
    </w:p>
    <w:p w14:paraId="201AB4A5" w14:textId="1379D9C1" w:rsidR="0012017E" w:rsidRPr="00B37106" w:rsidRDefault="002A7857" w:rsidP="002A7857">
      <w:pPr>
        <w:spacing w:after="0" w:line="240" w:lineRule="auto"/>
        <w:ind w:firstLine="709"/>
        <w:jc w:val="both"/>
        <w:rPr>
          <w:rFonts w:ascii="Times New Roman" w:hAnsi="Times New Roman" w:cs="Times New Roman"/>
        </w:rPr>
      </w:pPr>
      <w:r w:rsidRPr="00B37106">
        <w:rPr>
          <w:rFonts w:ascii="Times New Roman" w:hAnsi="Times New Roman" w:cs="Times New Roman"/>
        </w:rPr>
        <w:t>Адрес пункта оплаты (в случае наличной формы оплаты за ценные бумаги): 356704, Ставропольский край, р-н Апанасенковский, с. Белые</w:t>
      </w:r>
      <w:proofErr w:type="gramStart"/>
      <w:r w:rsidRPr="00B37106">
        <w:rPr>
          <w:rFonts w:ascii="Times New Roman" w:hAnsi="Times New Roman" w:cs="Times New Roman"/>
        </w:rPr>
        <w:t xml:space="preserve"> К</w:t>
      </w:r>
      <w:proofErr w:type="gramEnd"/>
      <w:r w:rsidRPr="00B37106">
        <w:rPr>
          <w:rFonts w:ascii="Times New Roman" w:hAnsi="Times New Roman" w:cs="Times New Roman"/>
        </w:rPr>
        <w:t>опани, ул. Советская, д. 35, АО «</w:t>
      </w:r>
      <w:proofErr w:type="spellStart"/>
      <w:r w:rsidRPr="00B37106">
        <w:rPr>
          <w:rFonts w:ascii="Times New Roman" w:hAnsi="Times New Roman" w:cs="Times New Roman"/>
        </w:rPr>
        <w:t>Белокопанское</w:t>
      </w:r>
      <w:proofErr w:type="spellEnd"/>
      <w:r w:rsidRPr="00B37106">
        <w:rPr>
          <w:rFonts w:ascii="Times New Roman" w:hAnsi="Times New Roman" w:cs="Times New Roman"/>
        </w:rPr>
        <w:t xml:space="preserve">». </w:t>
      </w:r>
    </w:p>
    <w:p w14:paraId="65722368" w14:textId="182FCF24" w:rsidR="00957FC8" w:rsidRPr="00B37106" w:rsidRDefault="00957FC8" w:rsidP="00617F6A">
      <w:pPr>
        <w:spacing w:after="0" w:line="240" w:lineRule="auto"/>
        <w:ind w:firstLine="709"/>
        <w:jc w:val="both"/>
        <w:rPr>
          <w:rFonts w:ascii="Times New Roman" w:hAnsi="Times New Roman" w:cs="Times New Roman"/>
        </w:rPr>
      </w:pPr>
      <w:r w:rsidRPr="00B37106">
        <w:rPr>
          <w:rFonts w:ascii="Times New Roman" w:hAnsi="Times New Roman" w:cs="Times New Roman"/>
          <w:b/>
          <w:bCs/>
        </w:rPr>
        <w:t>Назначение платежа при оплате акций</w:t>
      </w:r>
      <w:r w:rsidRPr="00B37106">
        <w:rPr>
          <w:rFonts w:ascii="Times New Roman" w:hAnsi="Times New Roman" w:cs="Times New Roman"/>
        </w:rPr>
        <w:t xml:space="preserve"> дополнительного выпуска должно быть в следующей формулировке: «Оплата акций дополнительного выпуска ценных бумаг АО «</w:t>
      </w:r>
      <w:proofErr w:type="spellStart"/>
      <w:r w:rsidR="00857491" w:rsidRPr="00B37106">
        <w:rPr>
          <w:rFonts w:ascii="Times New Roman" w:hAnsi="Times New Roman" w:cs="Times New Roman"/>
        </w:rPr>
        <w:t>Белокопанское</w:t>
      </w:r>
      <w:proofErr w:type="spellEnd"/>
      <w:r w:rsidRPr="00B37106">
        <w:rPr>
          <w:rFonts w:ascii="Times New Roman" w:hAnsi="Times New Roman" w:cs="Times New Roman"/>
        </w:rPr>
        <w:t>».</w:t>
      </w:r>
    </w:p>
    <w:p w14:paraId="3428F9A2" w14:textId="77777777" w:rsidR="009632CE" w:rsidRPr="00B37106" w:rsidRDefault="009632CE" w:rsidP="00617F6A">
      <w:pPr>
        <w:spacing w:after="0" w:line="240" w:lineRule="auto"/>
        <w:ind w:firstLine="709"/>
        <w:jc w:val="both"/>
        <w:rPr>
          <w:rFonts w:ascii="Times New Roman" w:hAnsi="Times New Roman" w:cs="Times New Roman"/>
        </w:rPr>
      </w:pPr>
    </w:p>
    <w:p w14:paraId="13A13FED" w14:textId="77777777" w:rsidR="009632CE" w:rsidRDefault="009632CE" w:rsidP="009632CE">
      <w:pPr>
        <w:spacing w:after="0" w:line="240" w:lineRule="auto"/>
        <w:ind w:firstLine="709"/>
        <w:jc w:val="both"/>
        <w:rPr>
          <w:rFonts w:ascii="Times New Roman" w:hAnsi="Times New Roman" w:cs="Times New Roman"/>
          <w:bCs/>
          <w:iCs/>
        </w:rPr>
      </w:pPr>
      <w:proofErr w:type="gramStart"/>
      <w:r w:rsidRPr="00B37106">
        <w:rPr>
          <w:rFonts w:ascii="Times New Roman" w:hAnsi="Times New Roman" w:cs="Times New Roman"/>
          <w:bCs/>
          <w:iCs/>
        </w:rPr>
        <w:t xml:space="preserve">Сделки по приобретению размещаемых ценных бумаг могут потребовать </w:t>
      </w:r>
      <w:r w:rsidRPr="00B37106">
        <w:rPr>
          <w:rFonts w:ascii="Times New Roman" w:hAnsi="Times New Roman" w:cs="Times New Roman"/>
          <w:b/>
          <w:iCs/>
        </w:rPr>
        <w:t>получения разрешения</w:t>
      </w:r>
      <w:r w:rsidRPr="00B37106">
        <w:rPr>
          <w:rFonts w:ascii="Times New Roman" w:hAnsi="Times New Roman" w:cs="Times New Roman"/>
          <w:bCs/>
          <w:iCs/>
        </w:rPr>
        <w:t xml:space="preserve"> на их осуществление (исполнение), выдаваемое Правительственной комиссией по контролю за осуществлением иностранных инвестиций в Российской Федерации на основании подпункта «б» пункта 1 Указа Президента РФ от 01.03.2022 г. № 81 «О дополнительных временных мерах экономического характера по обеспечению финансовой стабильности Российской Федерации».</w:t>
      </w:r>
      <w:proofErr w:type="gramEnd"/>
    </w:p>
    <w:p w14:paraId="34DF9E91" w14:textId="77777777" w:rsidR="00B37106" w:rsidRPr="00B37106" w:rsidRDefault="00B37106" w:rsidP="009632CE">
      <w:pPr>
        <w:spacing w:after="0" w:line="240" w:lineRule="auto"/>
        <w:ind w:firstLine="709"/>
        <w:jc w:val="both"/>
        <w:rPr>
          <w:rFonts w:ascii="Times New Roman" w:hAnsi="Times New Roman" w:cs="Times New Roman"/>
          <w:bCs/>
          <w:iCs/>
        </w:rPr>
      </w:pPr>
      <w:bookmarkStart w:id="0" w:name="_GoBack"/>
      <w:bookmarkEnd w:id="0"/>
    </w:p>
    <w:p w14:paraId="19A08683" w14:textId="05F99E5C" w:rsidR="00F135E3" w:rsidRPr="00B37106" w:rsidRDefault="00F135E3" w:rsidP="009632CE">
      <w:pPr>
        <w:spacing w:after="0" w:line="240" w:lineRule="auto"/>
        <w:ind w:firstLine="709"/>
        <w:jc w:val="both"/>
        <w:rPr>
          <w:rFonts w:ascii="Times New Roman" w:hAnsi="Times New Roman" w:cs="Times New Roman"/>
          <w:bCs/>
          <w:iCs/>
        </w:rPr>
      </w:pPr>
      <w:r w:rsidRPr="00B37106">
        <w:rPr>
          <w:rFonts w:ascii="Times New Roman" w:hAnsi="Times New Roman" w:cs="Times New Roman"/>
        </w:rPr>
        <w:t xml:space="preserve">За дополнительной информацией обращаться по телефону: </w:t>
      </w:r>
      <w:r w:rsidR="00B37106" w:rsidRPr="00B37106">
        <w:rPr>
          <w:rFonts w:ascii="Times New Roman" w:hAnsi="Times New Roman" w:cs="Times New Roman"/>
        </w:rPr>
        <w:t>8 (86555) 61-7-62.</w:t>
      </w:r>
    </w:p>
    <w:p w14:paraId="624EA7B6" w14:textId="77777777" w:rsidR="00F135E3" w:rsidRPr="00B37106" w:rsidRDefault="00F135E3" w:rsidP="00F135E3">
      <w:pPr>
        <w:spacing w:after="0" w:line="240" w:lineRule="auto"/>
        <w:ind w:firstLine="709"/>
        <w:jc w:val="right"/>
        <w:rPr>
          <w:rFonts w:ascii="Times New Roman" w:hAnsi="Times New Roman" w:cs="Times New Roman"/>
          <w:b/>
          <w:bCs/>
          <w:i/>
          <w:iCs/>
        </w:rPr>
      </w:pPr>
    </w:p>
    <w:p w14:paraId="110C0A48" w14:textId="3E551D37" w:rsidR="00F135E3" w:rsidRPr="00B37106" w:rsidRDefault="00F135E3" w:rsidP="00F135E3">
      <w:pPr>
        <w:spacing w:after="0" w:line="240" w:lineRule="auto"/>
        <w:ind w:firstLine="709"/>
        <w:jc w:val="right"/>
        <w:rPr>
          <w:rFonts w:ascii="Times New Roman" w:hAnsi="Times New Roman" w:cs="Times New Roman"/>
          <w:b/>
          <w:bCs/>
          <w:i/>
          <w:iCs/>
        </w:rPr>
      </w:pPr>
      <w:r w:rsidRPr="00B37106">
        <w:rPr>
          <w:rFonts w:ascii="Times New Roman" w:hAnsi="Times New Roman" w:cs="Times New Roman"/>
          <w:b/>
          <w:bCs/>
          <w:i/>
          <w:iCs/>
        </w:rPr>
        <w:t>Совет директоров</w:t>
      </w:r>
    </w:p>
    <w:p w14:paraId="3FA622AC" w14:textId="59E8E756" w:rsidR="00F135E3" w:rsidRPr="00B37106" w:rsidRDefault="00F135E3" w:rsidP="00F135E3">
      <w:pPr>
        <w:spacing w:after="0" w:line="240" w:lineRule="auto"/>
        <w:ind w:firstLine="709"/>
        <w:jc w:val="right"/>
        <w:rPr>
          <w:rFonts w:ascii="Times New Roman" w:hAnsi="Times New Roman" w:cs="Times New Roman"/>
          <w:b/>
          <w:bCs/>
          <w:i/>
          <w:iCs/>
        </w:rPr>
      </w:pPr>
      <w:r w:rsidRPr="00B37106">
        <w:rPr>
          <w:rFonts w:ascii="Times New Roman" w:hAnsi="Times New Roman" w:cs="Times New Roman"/>
          <w:b/>
          <w:bCs/>
          <w:i/>
          <w:iCs/>
        </w:rPr>
        <w:t>АО «</w:t>
      </w:r>
      <w:proofErr w:type="spellStart"/>
      <w:r w:rsidR="00F22875" w:rsidRPr="00B37106">
        <w:rPr>
          <w:rFonts w:ascii="Times New Roman" w:hAnsi="Times New Roman" w:cs="Times New Roman"/>
          <w:b/>
          <w:bCs/>
          <w:i/>
          <w:iCs/>
        </w:rPr>
        <w:t>Белокопанское</w:t>
      </w:r>
      <w:proofErr w:type="spellEnd"/>
      <w:r w:rsidRPr="00B37106">
        <w:rPr>
          <w:rFonts w:ascii="Times New Roman" w:hAnsi="Times New Roman" w:cs="Times New Roman"/>
          <w:b/>
          <w:bCs/>
          <w:i/>
          <w:iCs/>
        </w:rPr>
        <w:t>»</w:t>
      </w:r>
    </w:p>
    <w:p w14:paraId="61C84BB1" w14:textId="77777777" w:rsidR="00F135E3" w:rsidRPr="00B37106" w:rsidRDefault="00F135E3" w:rsidP="00CE614F">
      <w:pPr>
        <w:spacing w:after="0" w:line="240" w:lineRule="auto"/>
        <w:ind w:firstLine="709"/>
        <w:jc w:val="both"/>
        <w:rPr>
          <w:rFonts w:ascii="Times New Roman" w:hAnsi="Times New Roman" w:cs="Times New Roman"/>
        </w:rPr>
      </w:pPr>
    </w:p>
    <w:p w14:paraId="6FB72668" w14:textId="77777777" w:rsidR="00F135E3" w:rsidRPr="00B37106" w:rsidRDefault="00F135E3" w:rsidP="00CE614F">
      <w:pPr>
        <w:spacing w:after="0" w:line="240" w:lineRule="auto"/>
        <w:ind w:firstLine="709"/>
        <w:jc w:val="both"/>
        <w:rPr>
          <w:rFonts w:ascii="Times New Roman" w:hAnsi="Times New Roman" w:cs="Times New Roman"/>
        </w:rPr>
      </w:pPr>
    </w:p>
    <w:p w14:paraId="76C4D7F3" w14:textId="77777777" w:rsidR="00F135E3" w:rsidRPr="00B37106" w:rsidRDefault="00F135E3" w:rsidP="00CE614F">
      <w:pPr>
        <w:spacing w:after="0" w:line="240" w:lineRule="auto"/>
        <w:ind w:firstLine="709"/>
        <w:jc w:val="both"/>
        <w:rPr>
          <w:rFonts w:ascii="Times New Roman" w:hAnsi="Times New Roman" w:cs="Times New Roman"/>
        </w:rPr>
      </w:pPr>
    </w:p>
    <w:p w14:paraId="70337DE6" w14:textId="76F0D6DB" w:rsidR="00CE614F" w:rsidRPr="00B37106" w:rsidRDefault="00CE614F" w:rsidP="00CE614F">
      <w:pPr>
        <w:spacing w:after="0" w:line="240" w:lineRule="auto"/>
        <w:ind w:firstLine="709"/>
        <w:jc w:val="both"/>
        <w:rPr>
          <w:rFonts w:ascii="Times New Roman" w:hAnsi="Times New Roman" w:cs="Times New Roman"/>
        </w:rPr>
      </w:pPr>
    </w:p>
    <w:sectPr w:rsidR="00CE614F" w:rsidRPr="00B37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F9"/>
    <w:rsid w:val="0004262D"/>
    <w:rsid w:val="00095C76"/>
    <w:rsid w:val="00107505"/>
    <w:rsid w:val="0012017E"/>
    <w:rsid w:val="00164E2F"/>
    <w:rsid w:val="001A5BCB"/>
    <w:rsid w:val="001C4306"/>
    <w:rsid w:val="00237E22"/>
    <w:rsid w:val="00254495"/>
    <w:rsid w:val="0027780A"/>
    <w:rsid w:val="002A7857"/>
    <w:rsid w:val="002B3689"/>
    <w:rsid w:val="003C5886"/>
    <w:rsid w:val="00463817"/>
    <w:rsid w:val="00486AB6"/>
    <w:rsid w:val="004A3256"/>
    <w:rsid w:val="005C4057"/>
    <w:rsid w:val="005D4FB9"/>
    <w:rsid w:val="00617F6A"/>
    <w:rsid w:val="0062359E"/>
    <w:rsid w:val="00650467"/>
    <w:rsid w:val="00657EF9"/>
    <w:rsid w:val="006A40CB"/>
    <w:rsid w:val="00730706"/>
    <w:rsid w:val="00764DE4"/>
    <w:rsid w:val="00795060"/>
    <w:rsid w:val="008148D9"/>
    <w:rsid w:val="0085427A"/>
    <w:rsid w:val="00857491"/>
    <w:rsid w:val="008C72B8"/>
    <w:rsid w:val="008D1412"/>
    <w:rsid w:val="00957FC8"/>
    <w:rsid w:val="009632CE"/>
    <w:rsid w:val="00A04EFC"/>
    <w:rsid w:val="00B03C5D"/>
    <w:rsid w:val="00B37106"/>
    <w:rsid w:val="00BE263C"/>
    <w:rsid w:val="00C348EF"/>
    <w:rsid w:val="00CD1116"/>
    <w:rsid w:val="00CD6D06"/>
    <w:rsid w:val="00CE614F"/>
    <w:rsid w:val="00D1223D"/>
    <w:rsid w:val="00DE7D8F"/>
    <w:rsid w:val="00E1535F"/>
    <w:rsid w:val="00E330EB"/>
    <w:rsid w:val="00E57235"/>
    <w:rsid w:val="00F135E3"/>
    <w:rsid w:val="00F22875"/>
    <w:rsid w:val="00FA0385"/>
    <w:rsid w:val="00FB7D33"/>
    <w:rsid w:val="00FF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23D"/>
    <w:rPr>
      <w:color w:val="0563C1" w:themeColor="hyperlink"/>
      <w:u w:val="single"/>
    </w:rPr>
  </w:style>
  <w:style w:type="character" w:customStyle="1" w:styleId="UnresolvedMention">
    <w:name w:val="Unresolved Mention"/>
    <w:basedOn w:val="a0"/>
    <w:uiPriority w:val="99"/>
    <w:semiHidden/>
    <w:unhideWhenUsed/>
    <w:rsid w:val="00D122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23D"/>
    <w:rPr>
      <w:color w:val="0563C1" w:themeColor="hyperlink"/>
      <w:u w:val="single"/>
    </w:rPr>
  </w:style>
  <w:style w:type="character" w:customStyle="1" w:styleId="UnresolvedMention">
    <w:name w:val="Unresolved Mention"/>
    <w:basedOn w:val="a0"/>
    <w:uiPriority w:val="99"/>
    <w:semiHidden/>
    <w:unhideWhenUsed/>
    <w:rsid w:val="00D12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Шеметова</dc:creator>
  <cp:keywords/>
  <dc:description/>
  <cp:lastModifiedBy>Анна Камерджиева</cp:lastModifiedBy>
  <cp:revision>66</cp:revision>
  <dcterms:created xsi:type="dcterms:W3CDTF">2022-09-09T05:41:00Z</dcterms:created>
  <dcterms:modified xsi:type="dcterms:W3CDTF">2022-11-02T08:24:00Z</dcterms:modified>
</cp:coreProperties>
</file>